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CA45" w14:textId="77777777" w:rsidR="007A72E9" w:rsidRPr="001E1CAF" w:rsidRDefault="007A72E9" w:rsidP="00B16D99">
      <w:pPr>
        <w:ind w:firstLine="0"/>
        <w:rPr>
          <w:rFonts w:ascii="Times New Roman" w:hAnsi="Times New Roman" w:cs="Times New Roman"/>
          <w:sz w:val="24"/>
          <w:szCs w:val="24"/>
        </w:rPr>
      </w:pPr>
    </w:p>
    <w:p w14:paraId="4D277981" w14:textId="77777777" w:rsidR="007A72E9" w:rsidRPr="001E1CAF" w:rsidRDefault="007A72E9" w:rsidP="00B16D99">
      <w:pPr>
        <w:ind w:firstLine="0"/>
        <w:rPr>
          <w:rFonts w:ascii="Times New Roman" w:hAnsi="Times New Roman" w:cs="Times New Roman"/>
          <w:sz w:val="24"/>
          <w:szCs w:val="24"/>
        </w:rPr>
      </w:pPr>
    </w:p>
    <w:p w14:paraId="3ACBEFE7" w14:textId="77777777" w:rsidR="007A72E9" w:rsidRPr="001E1CAF" w:rsidRDefault="007A72E9" w:rsidP="00B16D99">
      <w:pPr>
        <w:ind w:firstLine="0"/>
        <w:rPr>
          <w:rFonts w:ascii="Times New Roman" w:hAnsi="Times New Roman" w:cs="Times New Roman"/>
          <w:sz w:val="24"/>
          <w:szCs w:val="24"/>
        </w:rPr>
      </w:pPr>
    </w:p>
    <w:p w14:paraId="0EACE84B" w14:textId="77777777" w:rsidR="007A72E9" w:rsidRPr="001E1CAF" w:rsidRDefault="007A72E9" w:rsidP="00B16D99">
      <w:pPr>
        <w:ind w:firstLine="0"/>
        <w:rPr>
          <w:rFonts w:ascii="Times New Roman" w:hAnsi="Times New Roman" w:cs="Times New Roman"/>
          <w:sz w:val="24"/>
          <w:szCs w:val="24"/>
        </w:rPr>
      </w:pPr>
    </w:p>
    <w:p w14:paraId="4B00908B" w14:textId="3CBF36FA" w:rsidR="006C5995" w:rsidRPr="001E1CAF" w:rsidRDefault="00C01A13" w:rsidP="007A72E9">
      <w:pPr>
        <w:ind w:firstLine="0"/>
        <w:jc w:val="center"/>
        <w:rPr>
          <w:rFonts w:ascii="Times New Roman" w:hAnsi="Times New Roman" w:cs="Times New Roman"/>
          <w:sz w:val="24"/>
          <w:szCs w:val="24"/>
        </w:rPr>
      </w:pPr>
      <w:r w:rsidRPr="001E1CAF">
        <w:rPr>
          <w:rFonts w:ascii="Times New Roman" w:hAnsi="Times New Roman" w:cs="Times New Roman"/>
          <w:sz w:val="24"/>
          <w:szCs w:val="24"/>
        </w:rPr>
        <w:t>System Recommendation</w:t>
      </w:r>
    </w:p>
    <w:p w14:paraId="5F2EE16A" w14:textId="248A7A53" w:rsidR="007A72E9" w:rsidRPr="001E1CAF" w:rsidRDefault="007A72E9" w:rsidP="007A72E9">
      <w:pPr>
        <w:ind w:firstLine="0"/>
        <w:jc w:val="center"/>
        <w:rPr>
          <w:rFonts w:ascii="Times New Roman" w:hAnsi="Times New Roman" w:cs="Times New Roman"/>
          <w:sz w:val="24"/>
          <w:szCs w:val="24"/>
        </w:rPr>
      </w:pPr>
    </w:p>
    <w:p w14:paraId="6F837B52" w14:textId="7DD49459" w:rsidR="007A72E9" w:rsidRPr="001E1CAF" w:rsidRDefault="00C01A13" w:rsidP="007A72E9">
      <w:pPr>
        <w:ind w:firstLine="0"/>
        <w:jc w:val="center"/>
        <w:rPr>
          <w:rFonts w:ascii="Times New Roman" w:hAnsi="Times New Roman" w:cs="Times New Roman"/>
          <w:sz w:val="24"/>
          <w:szCs w:val="24"/>
        </w:rPr>
      </w:pPr>
      <w:r w:rsidRPr="001E1CAF">
        <w:rPr>
          <w:rFonts w:ascii="Times New Roman" w:hAnsi="Times New Roman" w:cs="Times New Roman"/>
          <w:sz w:val="24"/>
          <w:szCs w:val="24"/>
        </w:rPr>
        <w:t>Name</w:t>
      </w:r>
    </w:p>
    <w:p w14:paraId="5F4C0F72" w14:textId="63B8B0BC" w:rsidR="007A72E9" w:rsidRPr="001E1CAF" w:rsidRDefault="00C01A13" w:rsidP="007A72E9">
      <w:pPr>
        <w:ind w:firstLine="0"/>
        <w:jc w:val="center"/>
        <w:rPr>
          <w:rFonts w:ascii="Times New Roman" w:hAnsi="Times New Roman" w:cs="Times New Roman"/>
          <w:sz w:val="24"/>
          <w:szCs w:val="24"/>
        </w:rPr>
      </w:pPr>
      <w:r w:rsidRPr="001E1CAF">
        <w:rPr>
          <w:rFonts w:ascii="Times New Roman" w:hAnsi="Times New Roman" w:cs="Times New Roman"/>
          <w:sz w:val="24"/>
          <w:szCs w:val="24"/>
        </w:rPr>
        <w:t>Institution</w:t>
      </w:r>
    </w:p>
    <w:p w14:paraId="3F60F9BC" w14:textId="64D52945" w:rsidR="007A72E9" w:rsidRPr="001E1CAF" w:rsidRDefault="00C01A13" w:rsidP="007A72E9">
      <w:pPr>
        <w:ind w:firstLine="0"/>
        <w:jc w:val="center"/>
        <w:rPr>
          <w:rFonts w:ascii="Times New Roman" w:hAnsi="Times New Roman" w:cs="Times New Roman"/>
          <w:sz w:val="24"/>
          <w:szCs w:val="24"/>
        </w:rPr>
      </w:pPr>
      <w:r w:rsidRPr="001E1CAF">
        <w:rPr>
          <w:rFonts w:ascii="Times New Roman" w:hAnsi="Times New Roman" w:cs="Times New Roman"/>
          <w:sz w:val="24"/>
          <w:szCs w:val="24"/>
        </w:rPr>
        <w:t>Course</w:t>
      </w:r>
    </w:p>
    <w:p w14:paraId="609D1DFF" w14:textId="218F4BCD" w:rsidR="007A72E9" w:rsidRPr="001E1CAF" w:rsidRDefault="00C01A13" w:rsidP="007A72E9">
      <w:pPr>
        <w:ind w:firstLine="0"/>
        <w:jc w:val="center"/>
        <w:rPr>
          <w:rFonts w:ascii="Times New Roman" w:hAnsi="Times New Roman" w:cs="Times New Roman"/>
          <w:sz w:val="24"/>
          <w:szCs w:val="24"/>
        </w:rPr>
      </w:pPr>
      <w:r w:rsidRPr="001E1CAF">
        <w:rPr>
          <w:rFonts w:ascii="Times New Roman" w:hAnsi="Times New Roman" w:cs="Times New Roman"/>
          <w:sz w:val="24"/>
          <w:szCs w:val="24"/>
        </w:rPr>
        <w:t>Instructor</w:t>
      </w:r>
    </w:p>
    <w:p w14:paraId="34EE2182" w14:textId="115BC853" w:rsidR="007A72E9" w:rsidRPr="001E1CAF" w:rsidRDefault="00C01A13" w:rsidP="007A72E9">
      <w:pPr>
        <w:ind w:firstLine="0"/>
        <w:jc w:val="center"/>
        <w:rPr>
          <w:rFonts w:ascii="Times New Roman" w:hAnsi="Times New Roman" w:cs="Times New Roman"/>
          <w:sz w:val="24"/>
          <w:szCs w:val="24"/>
        </w:rPr>
      </w:pPr>
      <w:r w:rsidRPr="001E1CAF">
        <w:rPr>
          <w:rFonts w:ascii="Times New Roman" w:hAnsi="Times New Roman" w:cs="Times New Roman"/>
          <w:sz w:val="24"/>
          <w:szCs w:val="24"/>
        </w:rPr>
        <w:t>Date</w:t>
      </w:r>
    </w:p>
    <w:p w14:paraId="19F0ED66" w14:textId="77777777" w:rsidR="001E1CAF" w:rsidRPr="001E1CAF" w:rsidRDefault="00C01A13" w:rsidP="001E1CAF">
      <w:pPr>
        <w:ind w:firstLine="0"/>
        <w:rPr>
          <w:rFonts w:ascii="Times New Roman" w:hAnsi="Times New Roman" w:cs="Times New Roman"/>
          <w:b/>
          <w:bCs/>
          <w:sz w:val="24"/>
          <w:szCs w:val="24"/>
        </w:rPr>
      </w:pPr>
      <w:r w:rsidRPr="001E1CAF">
        <w:rPr>
          <w:rFonts w:ascii="Times New Roman" w:hAnsi="Times New Roman" w:cs="Times New Roman"/>
          <w:sz w:val="24"/>
          <w:szCs w:val="24"/>
        </w:rPr>
        <w:br w:type="page"/>
      </w:r>
      <w:r w:rsidR="001E1CAF" w:rsidRPr="001E1CAF">
        <w:rPr>
          <w:rFonts w:ascii="Times New Roman" w:hAnsi="Times New Roman" w:cs="Times New Roman"/>
          <w:b/>
          <w:bCs/>
          <w:sz w:val="24"/>
          <w:szCs w:val="24"/>
        </w:rPr>
        <w:lastRenderedPageBreak/>
        <w:t>System Recommendation</w:t>
      </w:r>
    </w:p>
    <w:p w14:paraId="4AD028B6" w14:textId="77777777" w:rsidR="001E1CAF" w:rsidRPr="001E1CAF" w:rsidRDefault="001E1CAF" w:rsidP="001E1CAF">
      <w:pPr>
        <w:pStyle w:val="ListParagraph"/>
        <w:numPr>
          <w:ilvl w:val="0"/>
          <w:numId w:val="1"/>
        </w:numPr>
        <w:rPr>
          <w:rFonts w:ascii="Times New Roman" w:hAnsi="Times New Roman" w:cs="Times New Roman"/>
          <w:b/>
          <w:bCs/>
          <w:sz w:val="24"/>
          <w:szCs w:val="24"/>
        </w:rPr>
      </w:pPr>
      <w:r w:rsidRPr="001E1CAF">
        <w:rPr>
          <w:rFonts w:ascii="Times New Roman" w:hAnsi="Times New Roman" w:cs="Times New Roman"/>
          <w:b/>
          <w:bCs/>
          <w:sz w:val="24"/>
          <w:szCs w:val="24"/>
        </w:rPr>
        <w:t>System Justification</w:t>
      </w:r>
    </w:p>
    <w:p w14:paraId="2EB6B2F9" w14:textId="77777777" w:rsidR="001E1CAF" w:rsidRPr="001E1CAF" w:rsidRDefault="001E1CAF" w:rsidP="001E1CAF">
      <w:pPr>
        <w:rPr>
          <w:rFonts w:ascii="Times New Roman" w:hAnsi="Times New Roman" w:cs="Times New Roman"/>
          <w:sz w:val="24"/>
          <w:szCs w:val="24"/>
        </w:rPr>
      </w:pPr>
      <w:r w:rsidRPr="001E1CAF">
        <w:rPr>
          <w:rFonts w:ascii="Times New Roman" w:hAnsi="Times New Roman" w:cs="Times New Roman"/>
          <w:sz w:val="24"/>
          <w:szCs w:val="24"/>
        </w:rPr>
        <w:t>The goal of the Maryland Technology Consultants is the improvement of efficiency and minimize the load in the company's process of hiring. For the achievement of this goal, it will require the MTC to employ the use of EZ-ATS applicant tracking software. This software will be suitable for the fulfillment of all the company's needs. The effectiveness of this applicant tracking software tool stems from the fact that it has features of accessibility. These features allow for easy access to essential documents and collect information that will enhance the meeting of the MTC’s goals by the company’s team (Maryland Technology Consultants).</w:t>
      </w:r>
    </w:p>
    <w:p w14:paraId="31FCC0AB" w14:textId="77777777" w:rsidR="001E1CAF" w:rsidRPr="001E1CAF" w:rsidRDefault="001E1CAF" w:rsidP="001E1CAF">
      <w:pPr>
        <w:pStyle w:val="ListParagraph"/>
        <w:numPr>
          <w:ilvl w:val="0"/>
          <w:numId w:val="1"/>
        </w:numPr>
        <w:rPr>
          <w:rFonts w:ascii="Times New Roman" w:hAnsi="Times New Roman" w:cs="Times New Roman"/>
          <w:b/>
          <w:bCs/>
          <w:sz w:val="24"/>
          <w:szCs w:val="24"/>
        </w:rPr>
      </w:pPr>
      <w:r w:rsidRPr="001E1CAF">
        <w:rPr>
          <w:rFonts w:ascii="Times New Roman" w:hAnsi="Times New Roman" w:cs="Times New Roman"/>
          <w:b/>
          <w:bCs/>
          <w:sz w:val="24"/>
          <w:szCs w:val="24"/>
        </w:rPr>
        <w:t>Implementation Areas</w:t>
      </w:r>
    </w:p>
    <w:p w14:paraId="48781B2A" w14:textId="77777777" w:rsidR="001E1CAF" w:rsidRPr="001E1CAF" w:rsidRDefault="001E1CAF" w:rsidP="001E1CAF">
      <w:pPr>
        <w:pStyle w:val="ListParagraph"/>
        <w:numPr>
          <w:ilvl w:val="0"/>
          <w:numId w:val="2"/>
        </w:numPr>
        <w:rPr>
          <w:rFonts w:ascii="Times New Roman" w:hAnsi="Times New Roman" w:cs="Times New Roman"/>
          <w:b/>
          <w:bCs/>
          <w:sz w:val="24"/>
          <w:szCs w:val="24"/>
        </w:rPr>
      </w:pPr>
      <w:r w:rsidRPr="001E1CAF">
        <w:rPr>
          <w:rFonts w:ascii="Times New Roman" w:hAnsi="Times New Roman" w:cs="Times New Roman"/>
          <w:b/>
          <w:bCs/>
          <w:sz w:val="24"/>
          <w:szCs w:val="24"/>
        </w:rPr>
        <w:t>Vendor Agreement</w:t>
      </w:r>
    </w:p>
    <w:p w14:paraId="42B6F931" w14:textId="77777777" w:rsidR="001E1CAF" w:rsidRPr="001E1CAF" w:rsidRDefault="001E1CAF" w:rsidP="001E1CAF">
      <w:pPr>
        <w:rPr>
          <w:rFonts w:ascii="Times New Roman" w:hAnsi="Times New Roman" w:cs="Times New Roman"/>
          <w:sz w:val="24"/>
          <w:szCs w:val="24"/>
        </w:rPr>
      </w:pPr>
      <w:r w:rsidRPr="001E1CAF">
        <w:rPr>
          <w:rFonts w:ascii="Times New Roman" w:hAnsi="Times New Roman" w:cs="Times New Roman"/>
          <w:sz w:val="24"/>
          <w:szCs w:val="24"/>
        </w:rPr>
        <w:t>The EZ-ATS applicant tracking software allows for a free trial session that runs for thirty days. This will enable the company to have a timeframe for using the software and to affirm that it is the company's best choice. Additionally, the company will need to install Wi-Fi for efficient installation of the software and enable it to run effectively. The agreement in place with the vendor includes a refund of money, if the EZ-ATS software will not be effective and satisfactory (</w:t>
      </w:r>
      <w:proofErr w:type="spellStart"/>
      <w:r w:rsidRPr="001E1CAF">
        <w:rPr>
          <w:rFonts w:ascii="Times New Roman" w:hAnsi="Times New Roman" w:cs="Times New Roman"/>
          <w:sz w:val="24"/>
          <w:szCs w:val="24"/>
        </w:rPr>
        <w:t>Sambandam</w:t>
      </w:r>
      <w:proofErr w:type="spellEnd"/>
      <w:r w:rsidRPr="001E1CAF">
        <w:rPr>
          <w:rFonts w:ascii="Times New Roman" w:hAnsi="Times New Roman" w:cs="Times New Roman"/>
          <w:sz w:val="24"/>
          <w:szCs w:val="24"/>
        </w:rPr>
        <w:t xml:space="preserve">, 2019). </w:t>
      </w:r>
    </w:p>
    <w:p w14:paraId="0082ABF7" w14:textId="77777777" w:rsidR="001E1CAF" w:rsidRPr="001E1CAF" w:rsidRDefault="001E1CAF" w:rsidP="001E1CAF">
      <w:pPr>
        <w:rPr>
          <w:rFonts w:ascii="Times New Roman" w:hAnsi="Times New Roman" w:cs="Times New Roman"/>
          <w:sz w:val="24"/>
          <w:szCs w:val="24"/>
        </w:rPr>
      </w:pPr>
      <w:r w:rsidRPr="001E1CAF">
        <w:rPr>
          <w:rFonts w:ascii="Times New Roman" w:hAnsi="Times New Roman" w:cs="Times New Roman"/>
          <w:sz w:val="24"/>
          <w:szCs w:val="24"/>
        </w:rPr>
        <w:t xml:space="preserve">The system will also be beneficial because it will guarantee full-time effectiveness in its software services. The service provider of the software will manage the software and the hardware to enhance the scalability, accessibility, and security of the program. This provider will also manage the MTC's statistics cost-effectively. The most suitable option that MTC would go for would be a package of 200 dollars that will be paid on monthly basis. This package will serve </w:t>
      </w:r>
      <w:r w:rsidRPr="001E1CAF">
        <w:rPr>
          <w:rFonts w:ascii="Times New Roman" w:hAnsi="Times New Roman" w:cs="Times New Roman"/>
          <w:sz w:val="24"/>
          <w:szCs w:val="24"/>
        </w:rPr>
        <w:lastRenderedPageBreak/>
        <w:t xml:space="preserve">between 100 to 1000 users and will serve as a boost because it will enhance the future increase in the number of employees. </w:t>
      </w:r>
    </w:p>
    <w:p w14:paraId="300BCA12" w14:textId="77777777" w:rsidR="001E1CAF" w:rsidRPr="001E1CAF" w:rsidRDefault="001E1CAF" w:rsidP="001E1CAF">
      <w:pPr>
        <w:pStyle w:val="ListParagraph"/>
        <w:numPr>
          <w:ilvl w:val="0"/>
          <w:numId w:val="2"/>
        </w:numPr>
        <w:rPr>
          <w:rFonts w:ascii="Times New Roman" w:hAnsi="Times New Roman" w:cs="Times New Roman"/>
          <w:b/>
          <w:bCs/>
          <w:sz w:val="24"/>
          <w:szCs w:val="24"/>
        </w:rPr>
      </w:pPr>
      <w:r w:rsidRPr="001E1CAF">
        <w:rPr>
          <w:rFonts w:ascii="Times New Roman" w:hAnsi="Times New Roman" w:cs="Times New Roman"/>
          <w:b/>
          <w:bCs/>
          <w:sz w:val="24"/>
          <w:szCs w:val="24"/>
        </w:rPr>
        <w:t>Hardware and Communication</w:t>
      </w:r>
    </w:p>
    <w:p w14:paraId="4F53D5E1" w14:textId="77777777" w:rsidR="001E1CAF" w:rsidRPr="001E1CAF" w:rsidRDefault="001E1CAF" w:rsidP="001E1CAF">
      <w:pPr>
        <w:ind w:firstLine="0"/>
        <w:rPr>
          <w:rFonts w:ascii="Times New Roman" w:hAnsi="Times New Roman" w:cs="Times New Roman"/>
          <w:sz w:val="24"/>
          <w:szCs w:val="24"/>
        </w:rPr>
      </w:pPr>
      <w:r w:rsidRPr="001E1CAF">
        <w:rPr>
          <w:rFonts w:ascii="Times New Roman" w:hAnsi="Times New Roman" w:cs="Times New Roman"/>
          <w:sz w:val="24"/>
          <w:szCs w:val="24"/>
        </w:rPr>
        <w:t xml:space="preserve">Among the performance requirements that the MTC listed, portability is one of them. In its operation, the system should allow functioning in different devices among others mobile and portable. The EZ-ATS software will allow for portability such that, with the help of Wi-Fi, the end-users will have access to the program using mobile devices such as smartphones and tablets. This can conveniently be done without any compromise of the data security in the system. </w:t>
      </w:r>
    </w:p>
    <w:p w14:paraId="5E40E6B3" w14:textId="77777777" w:rsidR="001E1CAF" w:rsidRPr="001E1CAF" w:rsidRDefault="001E1CAF" w:rsidP="001E1CAF">
      <w:pPr>
        <w:pStyle w:val="ListParagraph"/>
        <w:numPr>
          <w:ilvl w:val="0"/>
          <w:numId w:val="2"/>
        </w:numPr>
        <w:rPr>
          <w:rFonts w:ascii="Times New Roman" w:hAnsi="Times New Roman" w:cs="Times New Roman"/>
          <w:b/>
          <w:bCs/>
          <w:sz w:val="24"/>
          <w:szCs w:val="24"/>
        </w:rPr>
      </w:pPr>
      <w:r w:rsidRPr="001E1CAF">
        <w:rPr>
          <w:rFonts w:ascii="Times New Roman" w:hAnsi="Times New Roman" w:cs="Times New Roman"/>
          <w:b/>
          <w:bCs/>
          <w:sz w:val="24"/>
          <w:szCs w:val="24"/>
        </w:rPr>
        <w:t>Configuration</w:t>
      </w:r>
    </w:p>
    <w:p w14:paraId="7ADF4DF8" w14:textId="77777777" w:rsidR="001E1CAF" w:rsidRPr="001E1CAF" w:rsidRDefault="001E1CAF" w:rsidP="001E1CAF">
      <w:pPr>
        <w:ind w:firstLine="0"/>
        <w:rPr>
          <w:rFonts w:ascii="Times New Roman" w:hAnsi="Times New Roman" w:cs="Times New Roman"/>
          <w:sz w:val="24"/>
          <w:szCs w:val="24"/>
        </w:rPr>
      </w:pPr>
      <w:r w:rsidRPr="001E1CAF">
        <w:rPr>
          <w:rFonts w:ascii="Times New Roman" w:hAnsi="Times New Roman" w:cs="Times New Roman"/>
          <w:sz w:val="24"/>
          <w:szCs w:val="24"/>
        </w:rPr>
        <w:t xml:space="preserve">The EZ-ATS system will allot the manager to set up the account through the administration of such details as login details, password settings, individual accounts for employees, and requirements for user identification. Among other responsibilities of the account manager will include designation of model or template of the flow of work, marketing, managing the user settings, and training the workers on the operation of the system. </w:t>
      </w:r>
    </w:p>
    <w:p w14:paraId="63BF2757" w14:textId="77777777" w:rsidR="001E1CAF" w:rsidRPr="001E1CAF" w:rsidRDefault="001E1CAF" w:rsidP="001E1CAF">
      <w:pPr>
        <w:pStyle w:val="ListParagraph"/>
        <w:numPr>
          <w:ilvl w:val="0"/>
          <w:numId w:val="2"/>
        </w:numPr>
        <w:rPr>
          <w:rFonts w:ascii="Times New Roman" w:hAnsi="Times New Roman" w:cs="Times New Roman"/>
          <w:b/>
          <w:bCs/>
          <w:sz w:val="24"/>
          <w:szCs w:val="24"/>
        </w:rPr>
      </w:pPr>
      <w:r w:rsidRPr="001E1CAF">
        <w:rPr>
          <w:rFonts w:ascii="Times New Roman" w:hAnsi="Times New Roman" w:cs="Times New Roman"/>
          <w:b/>
          <w:bCs/>
          <w:sz w:val="24"/>
          <w:szCs w:val="24"/>
        </w:rPr>
        <w:t xml:space="preserve">Testing </w:t>
      </w:r>
    </w:p>
    <w:p w14:paraId="37552560" w14:textId="77777777" w:rsidR="001E1CAF" w:rsidRPr="001E1CAF" w:rsidRDefault="001E1CAF" w:rsidP="001E1CAF">
      <w:pPr>
        <w:rPr>
          <w:rFonts w:ascii="Times New Roman" w:hAnsi="Times New Roman" w:cs="Times New Roman"/>
          <w:sz w:val="24"/>
          <w:szCs w:val="24"/>
        </w:rPr>
      </w:pPr>
      <w:r w:rsidRPr="001E1CAF">
        <w:rPr>
          <w:rFonts w:ascii="Times New Roman" w:hAnsi="Times New Roman" w:cs="Times New Roman"/>
          <w:sz w:val="24"/>
          <w:szCs w:val="24"/>
        </w:rPr>
        <w:t xml:space="preserve">Upon the completion of the setting up, enrollment, and configuration of the program, testing will seek to test the acceptability of the software and to find out whether it meets the requirements of the Maryland Technology Consultants. Through the user-end testing, the company will be able to find out if the system can sufficiently support the process of hiring. From here, the Maryland Technology Consultant will be able to tell whether the system is successful or not. </w:t>
      </w:r>
    </w:p>
    <w:p w14:paraId="58879583" w14:textId="77777777" w:rsidR="001E1CAF" w:rsidRPr="001E1CAF" w:rsidRDefault="001E1CAF" w:rsidP="001E1CAF">
      <w:pPr>
        <w:pStyle w:val="ListParagraph"/>
        <w:numPr>
          <w:ilvl w:val="0"/>
          <w:numId w:val="2"/>
        </w:numPr>
        <w:rPr>
          <w:rFonts w:ascii="Times New Roman" w:hAnsi="Times New Roman" w:cs="Times New Roman"/>
          <w:sz w:val="24"/>
          <w:szCs w:val="24"/>
        </w:rPr>
      </w:pPr>
      <w:r w:rsidRPr="001E1CAF">
        <w:rPr>
          <w:rFonts w:ascii="Times New Roman" w:hAnsi="Times New Roman" w:cs="Times New Roman"/>
          <w:b/>
          <w:bCs/>
          <w:sz w:val="24"/>
          <w:szCs w:val="24"/>
        </w:rPr>
        <w:lastRenderedPageBreak/>
        <w:t>Employee preparation and support</w:t>
      </w:r>
    </w:p>
    <w:p w14:paraId="647FA0EC" w14:textId="77777777" w:rsidR="001E1CAF" w:rsidRPr="001E1CAF" w:rsidRDefault="001E1CAF" w:rsidP="001E1CAF">
      <w:pPr>
        <w:ind w:firstLine="0"/>
        <w:rPr>
          <w:rFonts w:ascii="Times New Roman" w:hAnsi="Times New Roman" w:cs="Times New Roman"/>
          <w:sz w:val="24"/>
          <w:szCs w:val="24"/>
        </w:rPr>
      </w:pPr>
      <w:r w:rsidRPr="001E1CAF">
        <w:rPr>
          <w:rFonts w:ascii="Times New Roman" w:hAnsi="Times New Roman" w:cs="Times New Roman"/>
          <w:sz w:val="24"/>
          <w:szCs w:val="24"/>
        </w:rPr>
        <w:t>The Maryland Technology Consultants’ leaders will supervise the progress to determine how it is operating and serving its purpose. The employees are part of the organization's progress and the operation of the system affects them in some way. For this reason, there is a need to onboard them with it. For this to be successful, the leaders of the organization should draft a strategic plan for the successful execution of the system. The leadership team will plan on preparing and training the employees for the effective operation of the system (</w:t>
      </w:r>
      <w:proofErr w:type="spellStart"/>
      <w:r w:rsidRPr="001E1CAF">
        <w:rPr>
          <w:rFonts w:ascii="Times New Roman" w:hAnsi="Times New Roman" w:cs="Times New Roman"/>
          <w:sz w:val="24"/>
          <w:szCs w:val="24"/>
        </w:rPr>
        <w:t>Sambandam</w:t>
      </w:r>
      <w:proofErr w:type="spellEnd"/>
      <w:r w:rsidRPr="001E1CAF">
        <w:rPr>
          <w:rFonts w:ascii="Times New Roman" w:hAnsi="Times New Roman" w:cs="Times New Roman"/>
          <w:sz w:val="24"/>
          <w:szCs w:val="24"/>
        </w:rPr>
        <w:t xml:space="preserve">, 2019). </w:t>
      </w:r>
    </w:p>
    <w:p w14:paraId="0F4D71E0" w14:textId="77777777" w:rsidR="001E1CAF" w:rsidRPr="001E1CAF" w:rsidRDefault="001E1CAF" w:rsidP="001E1CAF">
      <w:pPr>
        <w:ind w:firstLine="0"/>
        <w:rPr>
          <w:rFonts w:ascii="Times New Roman" w:hAnsi="Times New Roman" w:cs="Times New Roman"/>
          <w:sz w:val="24"/>
          <w:szCs w:val="24"/>
        </w:rPr>
      </w:pPr>
      <w:r w:rsidRPr="001E1CAF">
        <w:rPr>
          <w:rFonts w:ascii="Times New Roman" w:hAnsi="Times New Roman" w:cs="Times New Roman"/>
          <w:sz w:val="24"/>
          <w:szCs w:val="24"/>
        </w:rPr>
        <w:tab/>
        <w:t>There will be a need to efficiently train the current employees of the company, as well as the future ones on the operation of the system. Using the “Train the Trainer” course in the EZ-ATS applicant tracking software, the new users will be able to train. This training will then become a necessity due to the hiring of candidates being on a large scale. The manager in charge of the account will facilitate support for the user and also work together with the Information Technology team to come up with general support that will aid in solving any prevalent troubleshoot problem. If the issue and complex beyond the handle of these parties, the vendor will come for rescue (</w:t>
      </w:r>
      <w:proofErr w:type="spellStart"/>
      <w:r w:rsidRPr="001E1CAF">
        <w:rPr>
          <w:rFonts w:ascii="Times New Roman" w:hAnsi="Times New Roman" w:cs="Times New Roman"/>
          <w:sz w:val="24"/>
          <w:szCs w:val="24"/>
        </w:rPr>
        <w:t>Sambandam</w:t>
      </w:r>
      <w:proofErr w:type="spellEnd"/>
      <w:r w:rsidRPr="001E1CAF">
        <w:rPr>
          <w:rFonts w:ascii="Times New Roman" w:hAnsi="Times New Roman" w:cs="Times New Roman"/>
          <w:sz w:val="24"/>
          <w:szCs w:val="24"/>
        </w:rPr>
        <w:t xml:space="preserve">, 2019). </w:t>
      </w:r>
    </w:p>
    <w:p w14:paraId="291666AF" w14:textId="77777777" w:rsidR="001E1CAF" w:rsidRPr="001E1CAF" w:rsidRDefault="001E1CAF" w:rsidP="001E1CAF">
      <w:pPr>
        <w:pStyle w:val="ListParagraph"/>
        <w:numPr>
          <w:ilvl w:val="0"/>
          <w:numId w:val="2"/>
        </w:numPr>
        <w:rPr>
          <w:rFonts w:ascii="Times New Roman" w:hAnsi="Times New Roman" w:cs="Times New Roman"/>
          <w:b/>
          <w:bCs/>
          <w:sz w:val="24"/>
          <w:szCs w:val="24"/>
        </w:rPr>
      </w:pPr>
      <w:r w:rsidRPr="001E1CAF">
        <w:rPr>
          <w:rFonts w:ascii="Times New Roman" w:hAnsi="Times New Roman" w:cs="Times New Roman"/>
          <w:b/>
          <w:bCs/>
          <w:sz w:val="24"/>
          <w:szCs w:val="24"/>
        </w:rPr>
        <w:t>Data Migration</w:t>
      </w:r>
    </w:p>
    <w:p w14:paraId="5B6E05EA" w14:textId="77777777" w:rsidR="001E1CAF" w:rsidRPr="001E1CAF" w:rsidRDefault="001E1CAF" w:rsidP="001E1CAF">
      <w:pPr>
        <w:rPr>
          <w:rFonts w:ascii="Times New Roman" w:hAnsi="Times New Roman" w:cs="Times New Roman"/>
          <w:sz w:val="24"/>
          <w:szCs w:val="24"/>
        </w:rPr>
      </w:pPr>
      <w:r w:rsidRPr="001E1CAF">
        <w:rPr>
          <w:rFonts w:ascii="Times New Roman" w:hAnsi="Times New Roman" w:cs="Times New Roman"/>
          <w:sz w:val="24"/>
          <w:szCs w:val="24"/>
        </w:rPr>
        <w:t>The current data will be moved to the cloud file. The vendor will provide the company with a cloud database whose data storage is unlimited. To accomplish this, the vendor will accord the organization further support of moving the organization’s older system of hiring to the new one (UMUC Hiring Solutions, Inc., 2019).</w:t>
      </w:r>
    </w:p>
    <w:p w14:paraId="26E5C0A5" w14:textId="77777777" w:rsidR="001E1CAF" w:rsidRPr="001E1CAF" w:rsidRDefault="001E1CAF" w:rsidP="001E1CAF">
      <w:pPr>
        <w:pStyle w:val="ListParagraph"/>
        <w:numPr>
          <w:ilvl w:val="0"/>
          <w:numId w:val="2"/>
        </w:numPr>
        <w:rPr>
          <w:rFonts w:ascii="Times New Roman" w:hAnsi="Times New Roman" w:cs="Times New Roman"/>
          <w:b/>
          <w:bCs/>
          <w:sz w:val="24"/>
          <w:szCs w:val="24"/>
        </w:rPr>
      </w:pPr>
      <w:r w:rsidRPr="001E1CAF">
        <w:rPr>
          <w:rFonts w:ascii="Times New Roman" w:hAnsi="Times New Roman" w:cs="Times New Roman"/>
          <w:b/>
          <w:bCs/>
          <w:sz w:val="24"/>
          <w:szCs w:val="24"/>
        </w:rPr>
        <w:t>Maintenance</w:t>
      </w:r>
    </w:p>
    <w:p w14:paraId="571C3D3A" w14:textId="77777777" w:rsidR="001E1CAF" w:rsidRPr="001E1CAF" w:rsidRDefault="001E1CAF" w:rsidP="001E1CAF">
      <w:pPr>
        <w:ind w:left="360" w:firstLine="0"/>
        <w:rPr>
          <w:rFonts w:ascii="Times New Roman" w:hAnsi="Times New Roman" w:cs="Times New Roman"/>
          <w:sz w:val="24"/>
          <w:szCs w:val="24"/>
        </w:rPr>
      </w:pPr>
      <w:r w:rsidRPr="001E1CAF">
        <w:rPr>
          <w:rFonts w:ascii="Times New Roman" w:hAnsi="Times New Roman" w:cs="Times New Roman"/>
          <w:sz w:val="24"/>
          <w:szCs w:val="24"/>
        </w:rPr>
        <w:lastRenderedPageBreak/>
        <w:t>It is possible for the EZ-ATS applicant tracking software can provide different services of maintenance without charging any extra costs. The program also provides inaccessible regular maintenance from their setting that allows the management of the servers. In case the maintenance of the system is to be done on a large scale, it will be shut down for a short time before or after the working hours that Maryland Technology Consultants finds suitable. This will help to ensure that there is no disruption of the normal working hours, as would be the case if the maintenance was done and the system shutdown during the working hours (</w:t>
      </w:r>
      <w:proofErr w:type="spellStart"/>
      <w:r w:rsidRPr="001E1CAF">
        <w:rPr>
          <w:rFonts w:ascii="Times New Roman" w:hAnsi="Times New Roman" w:cs="Times New Roman"/>
          <w:sz w:val="24"/>
          <w:szCs w:val="24"/>
        </w:rPr>
        <w:t>Sambandam</w:t>
      </w:r>
      <w:proofErr w:type="spellEnd"/>
      <w:r w:rsidRPr="001E1CAF">
        <w:rPr>
          <w:rFonts w:ascii="Times New Roman" w:hAnsi="Times New Roman" w:cs="Times New Roman"/>
          <w:sz w:val="24"/>
          <w:szCs w:val="24"/>
        </w:rPr>
        <w:t xml:space="preserve">, 2019). </w:t>
      </w:r>
    </w:p>
    <w:p w14:paraId="7165B841" w14:textId="77777777" w:rsidR="001E1CAF" w:rsidRPr="001E1CAF" w:rsidRDefault="001E1CAF" w:rsidP="001E1CAF">
      <w:pPr>
        <w:ind w:firstLine="0"/>
        <w:jc w:val="center"/>
        <w:rPr>
          <w:rFonts w:ascii="Times New Roman" w:hAnsi="Times New Roman" w:cs="Times New Roman"/>
          <w:b/>
          <w:bCs/>
          <w:sz w:val="24"/>
          <w:szCs w:val="24"/>
        </w:rPr>
      </w:pPr>
      <w:r w:rsidRPr="001E1CAF">
        <w:rPr>
          <w:rFonts w:ascii="Times New Roman" w:hAnsi="Times New Roman" w:cs="Times New Roman"/>
          <w:b/>
          <w:bCs/>
          <w:sz w:val="24"/>
          <w:szCs w:val="24"/>
        </w:rPr>
        <w:t>Summary and Conclusion</w:t>
      </w:r>
    </w:p>
    <w:p w14:paraId="665A7BD0" w14:textId="77777777" w:rsidR="001E1CAF" w:rsidRPr="001E1CAF" w:rsidRDefault="001E1CAF" w:rsidP="001E1CAF">
      <w:pPr>
        <w:ind w:firstLine="0"/>
        <w:rPr>
          <w:rFonts w:ascii="Times New Roman" w:hAnsi="Times New Roman" w:cs="Times New Roman"/>
          <w:sz w:val="24"/>
          <w:szCs w:val="24"/>
        </w:rPr>
      </w:pPr>
      <w:r w:rsidRPr="001E1CAF">
        <w:rPr>
          <w:rFonts w:ascii="Times New Roman" w:hAnsi="Times New Roman" w:cs="Times New Roman"/>
          <w:sz w:val="24"/>
          <w:szCs w:val="24"/>
        </w:rPr>
        <w:tab/>
        <w:t xml:space="preserve">Identification of the current flaws in a system and replacing it with a more advanced and efficient one is a significant milestone that all businesses should consider adopting to make an improvement where the need arises. The best choice that the leaders decide must be implemented through the installation of EZ-ATS applicant tracking software. The leaders of the Maryland Technology Consultants seek to increase the contracts within the company (Maryland Technology Consultants). Therefore, there is a need for more efficient staff in the organization. </w:t>
      </w:r>
    </w:p>
    <w:p w14:paraId="384CD179" w14:textId="77777777" w:rsidR="001E1CAF" w:rsidRPr="001E1CAF" w:rsidRDefault="001E1CAF" w:rsidP="001E1CAF">
      <w:pPr>
        <w:ind w:firstLine="0"/>
        <w:rPr>
          <w:rFonts w:ascii="Times New Roman" w:hAnsi="Times New Roman" w:cs="Times New Roman"/>
          <w:sz w:val="24"/>
          <w:szCs w:val="24"/>
        </w:rPr>
      </w:pPr>
      <w:r w:rsidRPr="001E1CAF">
        <w:rPr>
          <w:rFonts w:ascii="Times New Roman" w:hAnsi="Times New Roman" w:cs="Times New Roman"/>
          <w:sz w:val="24"/>
          <w:szCs w:val="24"/>
        </w:rPr>
        <w:tab/>
        <w:t xml:space="preserve">There is also a need for the improvement of the process of hiring so that the organization will be able to meet the employees’ demands. Additionally, it will be possible to meet the demands of the clients who seek to have deliveries being made on time as per the agreement in the contracts. The implementation of the new system will enable the employees in the Maryland Technologies Consultants to enhance their process of hiring with the evolution of the company. Using the solution recommended will see the MTC incurring less costs in hiring. It will also save on time used in the completion of tasks (Learning Resource). </w:t>
      </w:r>
    </w:p>
    <w:p w14:paraId="760CF2E9" w14:textId="77777777" w:rsidR="001E1CAF" w:rsidRPr="001E1CAF" w:rsidRDefault="001E1CAF" w:rsidP="001E1CAF">
      <w:pPr>
        <w:ind w:firstLine="0"/>
        <w:jc w:val="center"/>
        <w:rPr>
          <w:rFonts w:ascii="Times New Roman" w:hAnsi="Times New Roman" w:cs="Times New Roman"/>
          <w:b/>
          <w:bCs/>
          <w:sz w:val="24"/>
          <w:szCs w:val="24"/>
        </w:rPr>
      </w:pPr>
      <w:r w:rsidRPr="001E1CAF">
        <w:rPr>
          <w:rFonts w:ascii="Times New Roman" w:hAnsi="Times New Roman" w:cs="Times New Roman"/>
          <w:b/>
          <w:bCs/>
          <w:sz w:val="24"/>
          <w:szCs w:val="24"/>
        </w:rPr>
        <w:lastRenderedPageBreak/>
        <w:t>References</w:t>
      </w:r>
    </w:p>
    <w:p w14:paraId="69CFBA52" w14:textId="77777777" w:rsidR="001E1CAF" w:rsidRPr="001E1CAF" w:rsidRDefault="001E1CAF" w:rsidP="001E1CAF">
      <w:pPr>
        <w:ind w:left="720" w:hanging="720"/>
        <w:rPr>
          <w:rFonts w:ascii="Times New Roman" w:hAnsi="Times New Roman" w:cs="Times New Roman"/>
          <w:sz w:val="24"/>
          <w:szCs w:val="24"/>
        </w:rPr>
      </w:pPr>
      <w:r w:rsidRPr="001E1CAF">
        <w:rPr>
          <w:rFonts w:ascii="Times New Roman" w:hAnsi="Times New Roman" w:cs="Times New Roman"/>
          <w:sz w:val="24"/>
          <w:szCs w:val="24"/>
        </w:rPr>
        <w:t>Maryland Technology Consultants Case Study, 2018. Adapted by UMUC and available under a Creative Commons Attribution-</w:t>
      </w:r>
      <w:proofErr w:type="spellStart"/>
      <w:r w:rsidRPr="001E1CAF">
        <w:rPr>
          <w:rFonts w:ascii="Times New Roman" w:hAnsi="Times New Roman" w:cs="Times New Roman"/>
          <w:sz w:val="24"/>
          <w:szCs w:val="24"/>
        </w:rPr>
        <w:t>NonCommercial</w:t>
      </w:r>
      <w:proofErr w:type="spellEnd"/>
      <w:r w:rsidRPr="001E1CAF">
        <w:rPr>
          <w:rFonts w:ascii="Times New Roman" w:hAnsi="Times New Roman" w:cs="Times New Roman"/>
          <w:sz w:val="24"/>
          <w:szCs w:val="24"/>
        </w:rPr>
        <w:t>-</w:t>
      </w:r>
      <w:proofErr w:type="spellStart"/>
      <w:r w:rsidRPr="001E1CAF">
        <w:rPr>
          <w:rFonts w:ascii="Times New Roman" w:hAnsi="Times New Roman" w:cs="Times New Roman"/>
          <w:sz w:val="24"/>
          <w:szCs w:val="24"/>
        </w:rPr>
        <w:t>ShareAlike</w:t>
      </w:r>
      <w:proofErr w:type="spellEnd"/>
      <w:r w:rsidRPr="001E1CAF">
        <w:rPr>
          <w:rFonts w:ascii="Times New Roman" w:hAnsi="Times New Roman" w:cs="Times New Roman"/>
          <w:sz w:val="24"/>
          <w:szCs w:val="24"/>
        </w:rPr>
        <w:t xml:space="preserve"> 3.0 </w:t>
      </w:r>
      <w:proofErr w:type="spellStart"/>
      <w:r w:rsidRPr="001E1CAF">
        <w:rPr>
          <w:rFonts w:ascii="Times New Roman" w:hAnsi="Times New Roman" w:cs="Times New Roman"/>
          <w:sz w:val="24"/>
          <w:szCs w:val="24"/>
        </w:rPr>
        <w:t>Unported</w:t>
      </w:r>
      <w:proofErr w:type="spellEnd"/>
      <w:r w:rsidRPr="001E1CAF">
        <w:rPr>
          <w:rFonts w:ascii="Times New Roman" w:hAnsi="Times New Roman" w:cs="Times New Roman"/>
          <w:sz w:val="24"/>
          <w:szCs w:val="24"/>
        </w:rPr>
        <w:t xml:space="preserve"> License</w:t>
      </w:r>
    </w:p>
    <w:p w14:paraId="612BC85C" w14:textId="77777777" w:rsidR="001E1CAF" w:rsidRPr="001E1CAF" w:rsidRDefault="001E1CAF" w:rsidP="001E1CAF">
      <w:pPr>
        <w:ind w:left="720" w:hanging="720"/>
        <w:rPr>
          <w:rFonts w:ascii="Times New Roman" w:hAnsi="Times New Roman" w:cs="Times New Roman"/>
          <w:sz w:val="24"/>
          <w:szCs w:val="24"/>
        </w:rPr>
      </w:pPr>
      <w:r w:rsidRPr="001E1CAF">
        <w:rPr>
          <w:rFonts w:ascii="Times New Roman" w:hAnsi="Times New Roman" w:cs="Times New Roman"/>
          <w:sz w:val="24"/>
          <w:szCs w:val="24"/>
        </w:rPr>
        <w:t>Learning Resource, Implementing a SaaS Solution (n.d.). Adapted by UMUC and available under a Creative Commons Attribution-</w:t>
      </w:r>
      <w:proofErr w:type="spellStart"/>
      <w:r w:rsidRPr="001E1CAF">
        <w:rPr>
          <w:rFonts w:ascii="Times New Roman" w:hAnsi="Times New Roman" w:cs="Times New Roman"/>
          <w:sz w:val="24"/>
          <w:szCs w:val="24"/>
        </w:rPr>
        <w:t>NonCommercial</w:t>
      </w:r>
      <w:proofErr w:type="spellEnd"/>
      <w:r w:rsidRPr="001E1CAF">
        <w:rPr>
          <w:rFonts w:ascii="Times New Roman" w:hAnsi="Times New Roman" w:cs="Times New Roman"/>
          <w:sz w:val="24"/>
          <w:szCs w:val="24"/>
        </w:rPr>
        <w:t>-</w:t>
      </w:r>
      <w:proofErr w:type="spellStart"/>
      <w:r w:rsidRPr="001E1CAF">
        <w:rPr>
          <w:rFonts w:ascii="Times New Roman" w:hAnsi="Times New Roman" w:cs="Times New Roman"/>
          <w:sz w:val="24"/>
          <w:szCs w:val="24"/>
        </w:rPr>
        <w:t>ShareAlike</w:t>
      </w:r>
      <w:proofErr w:type="spellEnd"/>
      <w:r w:rsidRPr="001E1CAF">
        <w:rPr>
          <w:rFonts w:ascii="Times New Roman" w:hAnsi="Times New Roman" w:cs="Times New Roman"/>
          <w:sz w:val="24"/>
          <w:szCs w:val="24"/>
        </w:rPr>
        <w:t xml:space="preserve"> 3.0 </w:t>
      </w:r>
      <w:proofErr w:type="spellStart"/>
      <w:r w:rsidRPr="001E1CAF">
        <w:rPr>
          <w:rFonts w:ascii="Times New Roman" w:hAnsi="Times New Roman" w:cs="Times New Roman"/>
          <w:sz w:val="24"/>
          <w:szCs w:val="24"/>
        </w:rPr>
        <w:t>Unported</w:t>
      </w:r>
      <w:proofErr w:type="spellEnd"/>
      <w:r w:rsidRPr="001E1CAF">
        <w:rPr>
          <w:rFonts w:ascii="Times New Roman" w:hAnsi="Times New Roman" w:cs="Times New Roman"/>
          <w:sz w:val="24"/>
          <w:szCs w:val="24"/>
        </w:rPr>
        <w:t xml:space="preserve"> License</w:t>
      </w:r>
    </w:p>
    <w:p w14:paraId="67B252D4" w14:textId="77777777" w:rsidR="001E1CAF" w:rsidRPr="001E1CAF" w:rsidRDefault="001E1CAF" w:rsidP="001E1CAF">
      <w:pPr>
        <w:ind w:left="720" w:hanging="720"/>
        <w:rPr>
          <w:rFonts w:ascii="Times New Roman" w:hAnsi="Times New Roman" w:cs="Times New Roman"/>
          <w:sz w:val="24"/>
          <w:szCs w:val="24"/>
        </w:rPr>
      </w:pPr>
      <w:proofErr w:type="spellStart"/>
      <w:r w:rsidRPr="001E1CAF">
        <w:rPr>
          <w:rFonts w:ascii="Times New Roman" w:hAnsi="Times New Roman" w:cs="Times New Roman"/>
          <w:sz w:val="24"/>
          <w:szCs w:val="24"/>
        </w:rPr>
        <w:t>Sambandam</w:t>
      </w:r>
      <w:proofErr w:type="spellEnd"/>
      <w:r w:rsidRPr="001E1CAF">
        <w:rPr>
          <w:rFonts w:ascii="Times New Roman" w:hAnsi="Times New Roman" w:cs="Times New Roman"/>
          <w:sz w:val="24"/>
          <w:szCs w:val="24"/>
        </w:rPr>
        <w:t xml:space="preserve">, S. (2019). The New Age of Automation in the Recruitment Process. Retrieved from </w:t>
      </w:r>
      <w:hyperlink r:id="rId7" w:history="1">
        <w:r w:rsidRPr="001E1CAF">
          <w:rPr>
            <w:rStyle w:val="Hyperlink"/>
            <w:rFonts w:ascii="Times New Roman" w:hAnsi="Times New Roman" w:cs="Times New Roman"/>
            <w:sz w:val="24"/>
            <w:szCs w:val="24"/>
          </w:rPr>
          <w:t>https://www.hrtechnologist.com/articles/recruitment-onboarding/the-new-age-of-automation-in-the-recruitment-process</w:t>
        </w:r>
      </w:hyperlink>
      <w:r w:rsidRPr="001E1CAF">
        <w:rPr>
          <w:rFonts w:ascii="Times New Roman" w:hAnsi="Times New Roman" w:cs="Times New Roman"/>
          <w:sz w:val="24"/>
          <w:szCs w:val="24"/>
        </w:rPr>
        <w:t xml:space="preserve"> </w:t>
      </w:r>
    </w:p>
    <w:p w14:paraId="3F206DF3" w14:textId="77777777" w:rsidR="001E1CAF" w:rsidRPr="001E1CAF" w:rsidRDefault="001E1CAF" w:rsidP="001E1CAF">
      <w:pPr>
        <w:ind w:left="720" w:hanging="720"/>
        <w:rPr>
          <w:rFonts w:ascii="Times New Roman" w:hAnsi="Times New Roman" w:cs="Times New Roman"/>
          <w:sz w:val="24"/>
          <w:szCs w:val="24"/>
        </w:rPr>
      </w:pPr>
      <w:r w:rsidRPr="001E1CAF">
        <w:rPr>
          <w:rFonts w:ascii="Times New Roman" w:hAnsi="Times New Roman" w:cs="Times New Roman"/>
          <w:sz w:val="24"/>
          <w:szCs w:val="24"/>
        </w:rPr>
        <w:t xml:space="preserve">UMUC Hiring Solutions, Inc. (2019). EZ-ATS Brochure [Course Resources]. In IFSM 300: Information Systems in Organizations. Retrieved from </w:t>
      </w:r>
      <w:hyperlink r:id="rId8" w:history="1">
        <w:r w:rsidRPr="001E1CAF">
          <w:rPr>
            <w:rStyle w:val="Hyperlink"/>
            <w:rFonts w:ascii="Times New Roman" w:hAnsi="Times New Roman" w:cs="Times New Roman"/>
            <w:sz w:val="24"/>
            <w:szCs w:val="24"/>
          </w:rPr>
          <w:t>http://learn.umuc.edu</w:t>
        </w:r>
      </w:hyperlink>
      <w:r w:rsidRPr="001E1CAF">
        <w:rPr>
          <w:rFonts w:ascii="Times New Roman" w:hAnsi="Times New Roman" w:cs="Times New Roman"/>
          <w:sz w:val="24"/>
          <w:szCs w:val="24"/>
        </w:rPr>
        <w:t xml:space="preserve"> </w:t>
      </w:r>
    </w:p>
    <w:p w14:paraId="5A26E26F" w14:textId="77777777" w:rsidR="001E1CAF" w:rsidRPr="001E1CAF" w:rsidRDefault="001E1CAF" w:rsidP="001E1CAF">
      <w:pPr>
        <w:ind w:left="720" w:hanging="720"/>
        <w:rPr>
          <w:rFonts w:ascii="Times New Roman" w:hAnsi="Times New Roman" w:cs="Times New Roman"/>
          <w:sz w:val="24"/>
          <w:szCs w:val="24"/>
        </w:rPr>
      </w:pPr>
    </w:p>
    <w:p w14:paraId="20C9B064" w14:textId="77777777" w:rsidR="001E1CAF" w:rsidRPr="001E1CAF" w:rsidRDefault="001E1CAF" w:rsidP="001E1CAF">
      <w:pPr>
        <w:rPr>
          <w:rFonts w:ascii="Times New Roman" w:hAnsi="Times New Roman" w:cs="Times New Roman"/>
          <w:sz w:val="24"/>
          <w:szCs w:val="24"/>
        </w:rPr>
      </w:pPr>
    </w:p>
    <w:p w14:paraId="7480ADAA" w14:textId="77777777" w:rsidR="001E1CAF" w:rsidRPr="001E1CAF" w:rsidRDefault="001E1CAF" w:rsidP="001E1CAF">
      <w:pPr>
        <w:rPr>
          <w:rFonts w:ascii="Times New Roman" w:hAnsi="Times New Roman" w:cs="Times New Roman"/>
          <w:sz w:val="24"/>
          <w:szCs w:val="24"/>
        </w:rPr>
      </w:pPr>
    </w:p>
    <w:p w14:paraId="0920CB42" w14:textId="07933B96" w:rsidR="007A72E9" w:rsidRPr="001E1CAF" w:rsidRDefault="007A72E9" w:rsidP="001E1CAF">
      <w:pPr>
        <w:ind w:firstLine="0"/>
        <w:rPr>
          <w:rFonts w:ascii="Times New Roman" w:hAnsi="Times New Roman" w:cs="Times New Roman"/>
          <w:sz w:val="24"/>
          <w:szCs w:val="24"/>
        </w:rPr>
      </w:pPr>
    </w:p>
    <w:sectPr w:rsidR="007A72E9" w:rsidRPr="001E1CA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D83C9" w14:textId="77777777" w:rsidR="003F58D2" w:rsidRDefault="003F58D2">
      <w:pPr>
        <w:spacing w:after="0" w:line="240" w:lineRule="auto"/>
      </w:pPr>
      <w:r>
        <w:separator/>
      </w:r>
    </w:p>
  </w:endnote>
  <w:endnote w:type="continuationSeparator" w:id="0">
    <w:p w14:paraId="2A79C605" w14:textId="77777777" w:rsidR="003F58D2" w:rsidRDefault="003F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48DF8" w14:textId="77777777" w:rsidR="003F58D2" w:rsidRDefault="003F58D2">
      <w:pPr>
        <w:spacing w:after="0" w:line="240" w:lineRule="auto"/>
      </w:pPr>
      <w:r>
        <w:separator/>
      </w:r>
    </w:p>
  </w:footnote>
  <w:footnote w:type="continuationSeparator" w:id="0">
    <w:p w14:paraId="5467579F" w14:textId="77777777" w:rsidR="003F58D2" w:rsidRDefault="003F5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18756294"/>
      <w:docPartObj>
        <w:docPartGallery w:val="Page Numbers (Top of Page)"/>
        <w:docPartUnique/>
      </w:docPartObj>
    </w:sdtPr>
    <w:sdtEndPr>
      <w:rPr>
        <w:noProof/>
      </w:rPr>
    </w:sdtEndPr>
    <w:sdtContent>
      <w:p w14:paraId="3D37A7BA" w14:textId="45497715" w:rsidR="007A72E9" w:rsidRPr="007A72E9" w:rsidRDefault="00C01A13">
        <w:pPr>
          <w:pStyle w:val="Header"/>
          <w:jc w:val="right"/>
          <w:rPr>
            <w:rFonts w:ascii="Times New Roman" w:hAnsi="Times New Roman" w:cs="Times New Roman"/>
            <w:sz w:val="24"/>
            <w:szCs w:val="24"/>
          </w:rPr>
        </w:pPr>
        <w:r w:rsidRPr="007A72E9">
          <w:rPr>
            <w:rFonts w:ascii="Times New Roman" w:hAnsi="Times New Roman" w:cs="Times New Roman"/>
            <w:sz w:val="24"/>
            <w:szCs w:val="24"/>
          </w:rPr>
          <w:fldChar w:fldCharType="begin"/>
        </w:r>
        <w:r w:rsidRPr="007A72E9">
          <w:rPr>
            <w:rFonts w:ascii="Times New Roman" w:hAnsi="Times New Roman" w:cs="Times New Roman"/>
            <w:sz w:val="24"/>
            <w:szCs w:val="24"/>
          </w:rPr>
          <w:instrText xml:space="preserve"> PAGE   \* MERGEFORMAT </w:instrText>
        </w:r>
        <w:r w:rsidRPr="007A72E9">
          <w:rPr>
            <w:rFonts w:ascii="Times New Roman" w:hAnsi="Times New Roman" w:cs="Times New Roman"/>
            <w:sz w:val="24"/>
            <w:szCs w:val="24"/>
          </w:rPr>
          <w:fldChar w:fldCharType="separate"/>
        </w:r>
        <w:r w:rsidRPr="007A72E9">
          <w:rPr>
            <w:rFonts w:ascii="Times New Roman" w:hAnsi="Times New Roman" w:cs="Times New Roman"/>
            <w:noProof/>
            <w:sz w:val="24"/>
            <w:szCs w:val="24"/>
          </w:rPr>
          <w:t>2</w:t>
        </w:r>
        <w:r w:rsidRPr="007A72E9">
          <w:rPr>
            <w:rFonts w:ascii="Times New Roman" w:hAnsi="Times New Roman" w:cs="Times New Roman"/>
            <w:noProof/>
            <w:sz w:val="24"/>
            <w:szCs w:val="24"/>
          </w:rPr>
          <w:fldChar w:fldCharType="end"/>
        </w:r>
      </w:p>
    </w:sdtContent>
  </w:sdt>
  <w:p w14:paraId="59BB66C0" w14:textId="77777777" w:rsidR="007A72E9" w:rsidRPr="007A72E9" w:rsidRDefault="007A72E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8D6"/>
    <w:multiLevelType w:val="hybridMultilevel"/>
    <w:tmpl w:val="046AD1D6"/>
    <w:lvl w:ilvl="0" w:tplc="EDA45DEC">
      <w:start w:val="1"/>
      <w:numFmt w:val="decimal"/>
      <w:lvlText w:val="%1."/>
      <w:lvlJc w:val="left"/>
      <w:pPr>
        <w:ind w:left="360" w:hanging="360"/>
      </w:pPr>
      <w:rPr>
        <w:rFonts w:hint="default"/>
        <w:b/>
        <w:bCs/>
      </w:rPr>
    </w:lvl>
    <w:lvl w:ilvl="1" w:tplc="AF561A22" w:tentative="1">
      <w:start w:val="1"/>
      <w:numFmt w:val="lowerLetter"/>
      <w:lvlText w:val="%2."/>
      <w:lvlJc w:val="left"/>
      <w:pPr>
        <w:ind w:left="1080" w:hanging="360"/>
      </w:pPr>
    </w:lvl>
    <w:lvl w:ilvl="2" w:tplc="DDCC5772" w:tentative="1">
      <w:start w:val="1"/>
      <w:numFmt w:val="lowerRoman"/>
      <w:lvlText w:val="%3."/>
      <w:lvlJc w:val="right"/>
      <w:pPr>
        <w:ind w:left="1800" w:hanging="180"/>
      </w:pPr>
    </w:lvl>
    <w:lvl w:ilvl="3" w:tplc="1BCA8B16" w:tentative="1">
      <w:start w:val="1"/>
      <w:numFmt w:val="decimal"/>
      <w:lvlText w:val="%4."/>
      <w:lvlJc w:val="left"/>
      <w:pPr>
        <w:ind w:left="2520" w:hanging="360"/>
      </w:pPr>
    </w:lvl>
    <w:lvl w:ilvl="4" w:tplc="2EEEDF8C" w:tentative="1">
      <w:start w:val="1"/>
      <w:numFmt w:val="lowerLetter"/>
      <w:lvlText w:val="%5."/>
      <w:lvlJc w:val="left"/>
      <w:pPr>
        <w:ind w:left="3240" w:hanging="360"/>
      </w:pPr>
    </w:lvl>
    <w:lvl w:ilvl="5" w:tplc="982EC4BC" w:tentative="1">
      <w:start w:val="1"/>
      <w:numFmt w:val="lowerRoman"/>
      <w:lvlText w:val="%6."/>
      <w:lvlJc w:val="right"/>
      <w:pPr>
        <w:ind w:left="3960" w:hanging="180"/>
      </w:pPr>
    </w:lvl>
    <w:lvl w:ilvl="6" w:tplc="0820170C" w:tentative="1">
      <w:start w:val="1"/>
      <w:numFmt w:val="decimal"/>
      <w:lvlText w:val="%7."/>
      <w:lvlJc w:val="left"/>
      <w:pPr>
        <w:ind w:left="4680" w:hanging="360"/>
      </w:pPr>
    </w:lvl>
    <w:lvl w:ilvl="7" w:tplc="A2D8D28A" w:tentative="1">
      <w:start w:val="1"/>
      <w:numFmt w:val="lowerLetter"/>
      <w:lvlText w:val="%8."/>
      <w:lvlJc w:val="left"/>
      <w:pPr>
        <w:ind w:left="5400" w:hanging="360"/>
      </w:pPr>
    </w:lvl>
    <w:lvl w:ilvl="8" w:tplc="8856E138" w:tentative="1">
      <w:start w:val="1"/>
      <w:numFmt w:val="lowerRoman"/>
      <w:lvlText w:val="%9."/>
      <w:lvlJc w:val="right"/>
      <w:pPr>
        <w:ind w:left="6120" w:hanging="180"/>
      </w:pPr>
    </w:lvl>
  </w:abstractNum>
  <w:abstractNum w:abstractNumId="1" w15:restartNumberingAfterBreak="0">
    <w:nsid w:val="6B334A62"/>
    <w:multiLevelType w:val="hybridMultilevel"/>
    <w:tmpl w:val="64F6896C"/>
    <w:lvl w:ilvl="0" w:tplc="95AEB8B2">
      <w:start w:val="1"/>
      <w:numFmt w:val="upperLetter"/>
      <w:lvlText w:val="%1."/>
      <w:lvlJc w:val="left"/>
      <w:pPr>
        <w:ind w:left="360" w:hanging="360"/>
      </w:pPr>
      <w:rPr>
        <w:rFonts w:hint="default"/>
      </w:rPr>
    </w:lvl>
    <w:lvl w:ilvl="1" w:tplc="1B4A4E44" w:tentative="1">
      <w:start w:val="1"/>
      <w:numFmt w:val="lowerLetter"/>
      <w:lvlText w:val="%2."/>
      <w:lvlJc w:val="left"/>
      <w:pPr>
        <w:ind w:left="1260" w:hanging="360"/>
      </w:pPr>
    </w:lvl>
    <w:lvl w:ilvl="2" w:tplc="0E18F094" w:tentative="1">
      <w:start w:val="1"/>
      <w:numFmt w:val="lowerRoman"/>
      <w:lvlText w:val="%3."/>
      <w:lvlJc w:val="right"/>
      <w:pPr>
        <w:ind w:left="1980" w:hanging="180"/>
      </w:pPr>
    </w:lvl>
    <w:lvl w:ilvl="3" w:tplc="FCBC4EBC" w:tentative="1">
      <w:start w:val="1"/>
      <w:numFmt w:val="decimal"/>
      <w:lvlText w:val="%4."/>
      <w:lvlJc w:val="left"/>
      <w:pPr>
        <w:ind w:left="2700" w:hanging="360"/>
      </w:pPr>
    </w:lvl>
    <w:lvl w:ilvl="4" w:tplc="1174F426" w:tentative="1">
      <w:start w:val="1"/>
      <w:numFmt w:val="lowerLetter"/>
      <w:lvlText w:val="%5."/>
      <w:lvlJc w:val="left"/>
      <w:pPr>
        <w:ind w:left="3420" w:hanging="360"/>
      </w:pPr>
    </w:lvl>
    <w:lvl w:ilvl="5" w:tplc="0D549500" w:tentative="1">
      <w:start w:val="1"/>
      <w:numFmt w:val="lowerRoman"/>
      <w:lvlText w:val="%6."/>
      <w:lvlJc w:val="right"/>
      <w:pPr>
        <w:ind w:left="4140" w:hanging="180"/>
      </w:pPr>
    </w:lvl>
    <w:lvl w:ilvl="6" w:tplc="9E56F460" w:tentative="1">
      <w:start w:val="1"/>
      <w:numFmt w:val="decimal"/>
      <w:lvlText w:val="%7."/>
      <w:lvlJc w:val="left"/>
      <w:pPr>
        <w:ind w:left="4860" w:hanging="360"/>
      </w:pPr>
    </w:lvl>
    <w:lvl w:ilvl="7" w:tplc="88246400" w:tentative="1">
      <w:start w:val="1"/>
      <w:numFmt w:val="lowerLetter"/>
      <w:lvlText w:val="%8."/>
      <w:lvlJc w:val="left"/>
      <w:pPr>
        <w:ind w:left="5580" w:hanging="360"/>
      </w:pPr>
    </w:lvl>
    <w:lvl w:ilvl="8" w:tplc="D77E882C" w:tentative="1">
      <w:start w:val="1"/>
      <w:numFmt w:val="lowerRoman"/>
      <w:lvlText w:val="%9."/>
      <w:lvlJc w:val="right"/>
      <w:pPr>
        <w:ind w:left="6300" w:hanging="180"/>
      </w:pPr>
    </w:lvl>
  </w:abstractNum>
  <w:abstractNum w:abstractNumId="2" w15:restartNumberingAfterBreak="0">
    <w:nsid w:val="75311D96"/>
    <w:multiLevelType w:val="hybridMultilevel"/>
    <w:tmpl w:val="9E14E582"/>
    <w:lvl w:ilvl="0" w:tplc="AB069EE0">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D99"/>
    <w:rsid w:val="00063D3C"/>
    <w:rsid w:val="00097B1E"/>
    <w:rsid w:val="000A47D0"/>
    <w:rsid w:val="000E22AF"/>
    <w:rsid w:val="000E6EBB"/>
    <w:rsid w:val="00175078"/>
    <w:rsid w:val="00190BE3"/>
    <w:rsid w:val="001A5C9B"/>
    <w:rsid w:val="001E1CAF"/>
    <w:rsid w:val="001E4D6E"/>
    <w:rsid w:val="00202A59"/>
    <w:rsid w:val="00282196"/>
    <w:rsid w:val="002F0F01"/>
    <w:rsid w:val="00333BC3"/>
    <w:rsid w:val="003736E9"/>
    <w:rsid w:val="003C40D1"/>
    <w:rsid w:val="003E34F1"/>
    <w:rsid w:val="003F58D2"/>
    <w:rsid w:val="004A40B5"/>
    <w:rsid w:val="00530E3E"/>
    <w:rsid w:val="0054135A"/>
    <w:rsid w:val="00573EC9"/>
    <w:rsid w:val="005E3284"/>
    <w:rsid w:val="0060665A"/>
    <w:rsid w:val="00632084"/>
    <w:rsid w:val="006C5995"/>
    <w:rsid w:val="006C6B63"/>
    <w:rsid w:val="007A72E9"/>
    <w:rsid w:val="007F4364"/>
    <w:rsid w:val="00821C4E"/>
    <w:rsid w:val="008557B0"/>
    <w:rsid w:val="008635FB"/>
    <w:rsid w:val="008E13CC"/>
    <w:rsid w:val="00942A66"/>
    <w:rsid w:val="00982AF2"/>
    <w:rsid w:val="00987B0A"/>
    <w:rsid w:val="009D11EA"/>
    <w:rsid w:val="00A04808"/>
    <w:rsid w:val="00A26968"/>
    <w:rsid w:val="00A31443"/>
    <w:rsid w:val="00A7548D"/>
    <w:rsid w:val="00AB528C"/>
    <w:rsid w:val="00B16D99"/>
    <w:rsid w:val="00B844EB"/>
    <w:rsid w:val="00BB5EC2"/>
    <w:rsid w:val="00BD78A1"/>
    <w:rsid w:val="00BE299F"/>
    <w:rsid w:val="00BF0014"/>
    <w:rsid w:val="00C01A13"/>
    <w:rsid w:val="00C11A3B"/>
    <w:rsid w:val="00C51D2F"/>
    <w:rsid w:val="00C81ED9"/>
    <w:rsid w:val="00CA01AC"/>
    <w:rsid w:val="00DA5F2D"/>
    <w:rsid w:val="00DB680D"/>
    <w:rsid w:val="00DD7781"/>
    <w:rsid w:val="00DE78EA"/>
    <w:rsid w:val="00DF723D"/>
    <w:rsid w:val="00EA3EA5"/>
    <w:rsid w:val="00EA4B89"/>
    <w:rsid w:val="00EC7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B36A"/>
  <w15:chartTrackingRefBased/>
  <w15:docId w15:val="{B08B321B-0430-4849-BF98-2DFAB7EB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2E9"/>
  </w:style>
  <w:style w:type="paragraph" w:styleId="Footer">
    <w:name w:val="footer"/>
    <w:basedOn w:val="Normal"/>
    <w:link w:val="FooterChar"/>
    <w:uiPriority w:val="99"/>
    <w:unhideWhenUsed/>
    <w:rsid w:val="007A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2E9"/>
  </w:style>
  <w:style w:type="paragraph" w:styleId="ListParagraph">
    <w:name w:val="List Paragraph"/>
    <w:basedOn w:val="Normal"/>
    <w:uiPriority w:val="34"/>
    <w:qFormat/>
    <w:rsid w:val="007A72E9"/>
    <w:pPr>
      <w:ind w:left="720"/>
      <w:contextualSpacing/>
    </w:pPr>
  </w:style>
  <w:style w:type="character" w:styleId="Hyperlink">
    <w:name w:val="Hyperlink"/>
    <w:basedOn w:val="DefaultParagraphFont"/>
    <w:uiPriority w:val="99"/>
    <w:unhideWhenUsed/>
    <w:rsid w:val="00BF0014"/>
    <w:rPr>
      <w:color w:val="0563C1" w:themeColor="hyperlink"/>
      <w:u w:val="single"/>
    </w:rPr>
  </w:style>
  <w:style w:type="character" w:customStyle="1" w:styleId="UnresolvedMention1">
    <w:name w:val="Unresolved Mention1"/>
    <w:basedOn w:val="DefaultParagraphFont"/>
    <w:uiPriority w:val="99"/>
    <w:semiHidden/>
    <w:unhideWhenUsed/>
    <w:rsid w:val="00BF0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arn.umuc.edu" TargetMode="External"/><Relationship Id="rId3" Type="http://schemas.openxmlformats.org/officeDocument/2006/relationships/settings" Target="settings.xml"/><Relationship Id="rId7" Type="http://schemas.openxmlformats.org/officeDocument/2006/relationships/hyperlink" Target="https://www.hrtechnologist.com/articles/recruitment-onboarding/the-new-age-of-automation-in-the-recruitment-proc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6</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2021-10-11T09:18:00Z</dcterms:created>
  <dcterms:modified xsi:type="dcterms:W3CDTF">2021-10-13T00:24:00Z</dcterms:modified>
</cp:coreProperties>
</file>